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4A5BB9B5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A3700">
        <w:rPr>
          <w:rFonts w:asciiTheme="minorHAnsi" w:hAnsiTheme="minorHAnsi" w:cstheme="minorHAnsi"/>
        </w:rPr>
        <w:t>23</w:t>
      </w:r>
      <w:r w:rsidR="00DE5BEF" w:rsidRPr="008E3242">
        <w:rPr>
          <w:rFonts w:asciiTheme="minorHAnsi" w:hAnsiTheme="minorHAnsi" w:cstheme="minorHAnsi"/>
        </w:rPr>
        <w:t>»</w:t>
      </w:r>
      <w:r w:rsidR="00871BFC">
        <w:rPr>
          <w:rFonts w:asciiTheme="minorHAnsi" w:hAnsiTheme="minorHAnsi" w:cstheme="minorHAnsi"/>
        </w:rPr>
        <w:t xml:space="preserve"> </w:t>
      </w:r>
      <w:r w:rsidR="001A3700">
        <w:rPr>
          <w:rFonts w:asciiTheme="minorHAnsi" w:hAnsiTheme="minorHAnsi" w:cstheme="minorHAnsi"/>
        </w:rPr>
        <w:t>апреля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</w:t>
      </w:r>
      <w:r w:rsidR="00871BFC">
        <w:rPr>
          <w:rFonts w:asciiTheme="minorHAnsi" w:hAnsiTheme="minorHAnsi" w:cstheme="minorHAnsi"/>
        </w:rPr>
        <w:t xml:space="preserve">                      </w:t>
      </w:r>
      <w:r w:rsidR="001A3700">
        <w:rPr>
          <w:rFonts w:asciiTheme="minorHAnsi" w:hAnsiTheme="minorHAnsi" w:cstheme="minorHAnsi"/>
        </w:rPr>
        <w:t xml:space="preserve">                           </w:t>
      </w:r>
      <w:r w:rsidR="00871BFC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1A3700">
        <w:rPr>
          <w:rFonts w:asciiTheme="minorHAnsi" w:hAnsiTheme="minorHAnsi" w:cstheme="minorHAnsi"/>
        </w:rPr>
        <w:t>48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B126CE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4366DB83" w14:textId="77777777" w:rsidR="006E0946" w:rsidRPr="006E0946" w:rsidRDefault="006E0946" w:rsidP="006E0946">
      <w:pPr>
        <w:spacing w:line="276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6E0946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5C0002A3" w14:textId="77777777" w:rsidR="006E0946" w:rsidRPr="006E0946" w:rsidRDefault="006E0946" w:rsidP="006E0946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6E0946">
        <w:rPr>
          <w:rFonts w:ascii="Arial" w:hAnsi="Arial" w:cs="Arial"/>
          <w:b/>
          <w:szCs w:val="28"/>
          <w:lang w:eastAsia="ru-RU"/>
        </w:rPr>
        <w:t xml:space="preserve">городского округа Долгопрудный Московской области от </w:t>
      </w:r>
      <w:r w:rsidRPr="006E0946">
        <w:rPr>
          <w:rFonts w:ascii="Arial" w:hAnsi="Arial" w:cs="Arial"/>
          <w:b/>
          <w:lang w:eastAsia="ru-RU"/>
        </w:rPr>
        <w:t>18.12.2024</w:t>
      </w:r>
    </w:p>
    <w:p w14:paraId="6D6AE3B7" w14:textId="77777777" w:rsidR="006E0946" w:rsidRDefault="006E0946" w:rsidP="006E0946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6E0946">
        <w:rPr>
          <w:rFonts w:ascii="Arial" w:hAnsi="Arial" w:cs="Arial"/>
          <w:b/>
          <w:lang w:eastAsia="ru-RU"/>
        </w:rPr>
        <w:t xml:space="preserve"> № 40-нр «О бюджете городского округа Долгопрудный на 2025 год и</w:t>
      </w:r>
    </w:p>
    <w:p w14:paraId="0771FD16" w14:textId="5E39E09E" w:rsidR="006E0946" w:rsidRPr="006E0946" w:rsidRDefault="006E0946" w:rsidP="006E0946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6E0946">
        <w:rPr>
          <w:rFonts w:ascii="Arial" w:hAnsi="Arial" w:cs="Arial"/>
          <w:b/>
          <w:lang w:eastAsia="ru-RU"/>
        </w:rPr>
        <w:t xml:space="preserve"> плановый период 2026 и 2027 годов»</w:t>
      </w:r>
    </w:p>
    <w:p w14:paraId="3B06EE9D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6E0946">
        <w:rPr>
          <w:rFonts w:ascii="Arial" w:hAnsi="Arial" w:cs="Arial"/>
          <w:bCs/>
          <w:lang w:eastAsia="ru-RU"/>
        </w:rPr>
        <w:tab/>
      </w:r>
    </w:p>
    <w:p w14:paraId="13FCCAAA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6E0946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63F79620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2C473692" w14:textId="77777777" w:rsidR="006E0946" w:rsidRDefault="006E0946" w:rsidP="006E094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6E0946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1DEC1EB3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43055CED" w14:textId="77777777" w:rsidR="006E0946" w:rsidRPr="006E0946" w:rsidRDefault="006E0946" w:rsidP="006E0946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bCs/>
          <w:lang w:eastAsia="ru-RU"/>
        </w:rPr>
        <w:t>1.</w:t>
      </w:r>
      <w:r w:rsidRPr="006E0946">
        <w:rPr>
          <w:rFonts w:ascii="Arial" w:hAnsi="Arial" w:cs="Arial"/>
          <w:lang w:eastAsia="ru-RU"/>
        </w:rPr>
        <w:t xml:space="preserve"> Внести в решение Совета депутатов городского округа Долгопрудный Московской области от 18.12.2024 № 40-нр «О бюджете городского округа Долгопрудный на 2025 год и плановый период 2026 и 2027 годов» (далее – Решение) следующие изменения и дополнения:</w:t>
      </w:r>
    </w:p>
    <w:p w14:paraId="3FCABA6D" w14:textId="77777777" w:rsidR="006E0946" w:rsidRPr="006E0946" w:rsidRDefault="006E0946" w:rsidP="006E0946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1) подпункты 1.1, 1.2 и 1.3 пункта 1 статьи 1 Решения </w:t>
      </w:r>
      <w:bookmarkStart w:id="0" w:name="_Hlk61627487"/>
      <w:r w:rsidRPr="006E0946">
        <w:rPr>
          <w:rFonts w:ascii="Arial" w:hAnsi="Arial" w:cs="Arial"/>
          <w:lang w:eastAsia="ru-RU"/>
        </w:rPr>
        <w:t>изложить в следующей редакции:</w:t>
      </w:r>
    </w:p>
    <w:bookmarkEnd w:id="0"/>
    <w:p w14:paraId="5F5EC8A1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lastRenderedPageBreak/>
        <w:t xml:space="preserve">           «1.1. Общий объем доходов в сумме </w:t>
      </w:r>
      <w:r w:rsidRPr="006E0946">
        <w:rPr>
          <w:rFonts w:ascii="Arial" w:hAnsi="Arial" w:cs="Arial"/>
          <w:b/>
          <w:bCs/>
          <w:lang w:eastAsia="ru-RU"/>
        </w:rPr>
        <w:t xml:space="preserve">7 331 256,7 </w:t>
      </w:r>
      <w:r w:rsidRPr="006E0946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6E0946">
        <w:rPr>
          <w:rFonts w:ascii="Arial" w:hAnsi="Arial" w:cs="Arial"/>
          <w:b/>
          <w:lang w:eastAsia="ru-RU"/>
        </w:rPr>
        <w:t xml:space="preserve">3 689 392,8 </w:t>
      </w:r>
      <w:r w:rsidRPr="006E0946">
        <w:rPr>
          <w:rFonts w:ascii="Arial" w:hAnsi="Arial" w:cs="Arial"/>
          <w:lang w:eastAsia="ru-RU"/>
        </w:rPr>
        <w:t>тыс. рублей;</w:t>
      </w:r>
    </w:p>
    <w:p w14:paraId="5243AAF1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1.2. Общий объем расходов в сумме </w:t>
      </w:r>
      <w:r w:rsidRPr="006E0946">
        <w:rPr>
          <w:rFonts w:ascii="Arial" w:hAnsi="Arial" w:cs="Arial"/>
          <w:b/>
          <w:bCs/>
          <w:lang w:eastAsia="ru-RU"/>
        </w:rPr>
        <w:t xml:space="preserve">7 551 813,2 </w:t>
      </w:r>
      <w:r w:rsidRPr="006E0946">
        <w:rPr>
          <w:rFonts w:ascii="Arial" w:hAnsi="Arial" w:cs="Arial"/>
          <w:lang w:eastAsia="ru-RU"/>
        </w:rPr>
        <w:t>тыс. рублей;</w:t>
      </w:r>
    </w:p>
    <w:p w14:paraId="0901D352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1.3. Установить размер дефицита бюджета городского округа Долгопрудный на 2025 год в сумме </w:t>
      </w:r>
      <w:r w:rsidRPr="006E0946">
        <w:rPr>
          <w:rFonts w:ascii="Arial" w:hAnsi="Arial" w:cs="Arial"/>
          <w:b/>
          <w:lang w:eastAsia="ru-RU"/>
        </w:rPr>
        <w:t>220 556,5</w:t>
      </w:r>
      <w:r w:rsidRPr="006E0946">
        <w:rPr>
          <w:rFonts w:ascii="Arial" w:hAnsi="Arial" w:cs="Arial"/>
          <w:lang w:eastAsia="ru-RU"/>
        </w:rPr>
        <w:t xml:space="preserve"> тыс. рублей.</w:t>
      </w:r>
    </w:p>
    <w:p w14:paraId="26149641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>Направить на погашение дефицита</w:t>
      </w:r>
      <w:r w:rsidRPr="006E0946">
        <w:rPr>
          <w:rFonts w:ascii="Arial" w:hAnsi="Arial" w:cs="Arial"/>
          <w:b/>
          <w:lang w:eastAsia="ru-RU"/>
        </w:rPr>
        <w:t xml:space="preserve"> </w:t>
      </w:r>
      <w:r w:rsidRPr="006E0946">
        <w:rPr>
          <w:rFonts w:ascii="Arial" w:hAnsi="Arial" w:cs="Arial"/>
          <w:lang w:eastAsia="ru-RU"/>
        </w:rPr>
        <w:t>бюджета городского округа Долгопрудный в 2025 году поступления из источников внутреннего финансирования дефицита</w:t>
      </w:r>
      <w:r w:rsidRPr="006E0946">
        <w:rPr>
          <w:rFonts w:ascii="Arial" w:hAnsi="Arial" w:cs="Arial"/>
          <w:b/>
          <w:lang w:eastAsia="ru-RU"/>
        </w:rPr>
        <w:t xml:space="preserve"> </w:t>
      </w:r>
      <w:r w:rsidRPr="006E0946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6E0946">
        <w:rPr>
          <w:rFonts w:ascii="Arial" w:hAnsi="Arial" w:cs="Arial"/>
          <w:b/>
          <w:lang w:eastAsia="ru-RU"/>
        </w:rPr>
        <w:t>220 556,5</w:t>
      </w:r>
      <w:r w:rsidRPr="006E0946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6E0946">
        <w:rPr>
          <w:rFonts w:ascii="Arial" w:hAnsi="Arial" w:cs="Arial"/>
          <w:lang w:eastAsia="ru-RU"/>
        </w:rPr>
        <w:t>тыс. рублей.»;</w:t>
      </w:r>
    </w:p>
    <w:p w14:paraId="7ED50E8E" w14:textId="77777777" w:rsidR="006E0946" w:rsidRPr="006E0946" w:rsidRDefault="006E0946" w:rsidP="006E0946">
      <w:pPr>
        <w:spacing w:line="360" w:lineRule="auto"/>
        <w:ind w:right="-17"/>
        <w:jc w:val="both"/>
        <w:rPr>
          <w:rFonts w:ascii="Arial" w:hAnsi="Arial" w:cs="Arial"/>
          <w:lang w:eastAsia="ru-RU"/>
        </w:rPr>
      </w:pPr>
      <w:r w:rsidRPr="006E0946">
        <w:rPr>
          <w:lang w:eastAsia="ru-RU"/>
        </w:rPr>
        <w:t xml:space="preserve">       </w:t>
      </w:r>
      <w:r w:rsidRPr="006E0946">
        <w:rPr>
          <w:rFonts w:ascii="Arial" w:hAnsi="Arial" w:cs="Arial"/>
          <w:lang w:eastAsia="ru-RU"/>
        </w:rPr>
        <w:t xml:space="preserve">    2)</w:t>
      </w:r>
      <w:r w:rsidRPr="006E0946">
        <w:rPr>
          <w:lang w:eastAsia="ru-RU"/>
        </w:rPr>
        <w:t xml:space="preserve"> </w:t>
      </w:r>
      <w:r w:rsidRPr="006E0946">
        <w:rPr>
          <w:rFonts w:ascii="Arial" w:hAnsi="Arial" w:cs="Arial"/>
          <w:lang w:eastAsia="ru-RU"/>
        </w:rPr>
        <w:t>подпункты 2.1, 2.2 пункта 2 статьи 1 Решения изложить в следующей редакции:</w:t>
      </w:r>
    </w:p>
    <w:p w14:paraId="4E9C60B6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6E0946">
        <w:rPr>
          <w:rFonts w:ascii="Arial" w:hAnsi="Arial" w:cs="Arial"/>
          <w:lang w:eastAsia="ru-RU"/>
        </w:rPr>
        <w:t>«</w:t>
      </w:r>
      <w:r w:rsidRPr="006E0946">
        <w:rPr>
          <w:rFonts w:ascii="Arial" w:hAnsi="Arial" w:cs="Arial"/>
          <w:bCs/>
          <w:lang w:eastAsia="ru-RU"/>
        </w:rPr>
        <w:t xml:space="preserve">2.1. Общий объем доходов на 2026 год в сумме </w:t>
      </w:r>
      <w:bookmarkStart w:id="1" w:name="_Hlk31890025"/>
      <w:r w:rsidRPr="006E0946">
        <w:rPr>
          <w:rFonts w:ascii="Arial" w:hAnsi="Arial" w:cs="Arial"/>
          <w:b/>
          <w:bCs/>
          <w:lang w:eastAsia="ru-RU"/>
        </w:rPr>
        <w:t>7 281 163,9</w:t>
      </w:r>
      <w:r w:rsidRPr="006E0946">
        <w:rPr>
          <w:rFonts w:ascii="Arial" w:hAnsi="Arial" w:cs="Arial"/>
          <w:bCs/>
          <w:lang w:eastAsia="ru-RU"/>
        </w:rPr>
        <w:t xml:space="preserve"> </w:t>
      </w:r>
      <w:bookmarkEnd w:id="1"/>
      <w:r w:rsidRPr="006E0946">
        <w:rPr>
          <w:rFonts w:ascii="Arial" w:hAnsi="Arial" w:cs="Arial"/>
          <w:bCs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6E0946">
        <w:rPr>
          <w:rFonts w:ascii="Arial" w:hAnsi="Arial" w:cs="Arial"/>
          <w:b/>
          <w:bCs/>
          <w:lang w:eastAsia="ru-RU"/>
        </w:rPr>
        <w:t>3 411 339,1</w:t>
      </w:r>
      <w:r w:rsidRPr="006E0946">
        <w:rPr>
          <w:rFonts w:ascii="Arial" w:hAnsi="Arial" w:cs="Arial"/>
          <w:bCs/>
          <w:lang w:eastAsia="ru-RU"/>
        </w:rPr>
        <w:t xml:space="preserve"> тыс. рублей и на 2027 год в сумме </w:t>
      </w:r>
      <w:bookmarkStart w:id="2" w:name="_Hlk31890072"/>
      <w:r w:rsidRPr="006E0946">
        <w:rPr>
          <w:rFonts w:ascii="Arial" w:hAnsi="Arial" w:cs="Arial"/>
          <w:b/>
          <w:bCs/>
          <w:lang w:eastAsia="ru-RU"/>
        </w:rPr>
        <w:t>8 186 390,7</w:t>
      </w:r>
      <w:r w:rsidRPr="006E0946">
        <w:rPr>
          <w:rFonts w:ascii="Arial" w:hAnsi="Arial" w:cs="Arial"/>
          <w:bCs/>
          <w:lang w:eastAsia="ru-RU"/>
        </w:rPr>
        <w:t xml:space="preserve"> </w:t>
      </w:r>
      <w:bookmarkEnd w:id="2"/>
      <w:r w:rsidRPr="006E0946">
        <w:rPr>
          <w:rFonts w:ascii="Arial" w:hAnsi="Arial" w:cs="Arial"/>
          <w:bCs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6E0946">
        <w:rPr>
          <w:rFonts w:ascii="Arial" w:hAnsi="Arial" w:cs="Arial"/>
          <w:b/>
          <w:bCs/>
          <w:lang w:eastAsia="ru-RU"/>
        </w:rPr>
        <w:t>3 771 915,6</w:t>
      </w:r>
      <w:r w:rsidRPr="006E0946">
        <w:rPr>
          <w:rFonts w:ascii="Arial" w:hAnsi="Arial" w:cs="Arial"/>
          <w:bCs/>
          <w:lang w:eastAsia="ru-RU"/>
        </w:rPr>
        <w:t xml:space="preserve"> тыс. рублей;</w:t>
      </w:r>
    </w:p>
    <w:p w14:paraId="6036FB29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bCs/>
          <w:lang w:eastAsia="ru-RU"/>
        </w:rPr>
        <w:t xml:space="preserve">2.2. Общий объем расходов на 2026 год в сумме </w:t>
      </w:r>
      <w:r w:rsidRPr="006E0946">
        <w:rPr>
          <w:rFonts w:ascii="Arial" w:hAnsi="Arial" w:cs="Arial"/>
          <w:b/>
          <w:bCs/>
          <w:lang w:eastAsia="ru-RU"/>
        </w:rPr>
        <w:t>7 281 163,9</w:t>
      </w:r>
      <w:r w:rsidRPr="006E0946">
        <w:rPr>
          <w:rFonts w:ascii="Arial" w:hAnsi="Arial" w:cs="Arial"/>
          <w:bCs/>
          <w:lang w:eastAsia="ru-RU"/>
        </w:rPr>
        <w:t xml:space="preserve"> тыс. рублей, в том числе, условно утвержденные расходы в сумме </w:t>
      </w:r>
      <w:r w:rsidRPr="006E0946">
        <w:rPr>
          <w:rFonts w:ascii="Arial" w:hAnsi="Arial" w:cs="Arial"/>
          <w:b/>
          <w:bCs/>
          <w:lang w:eastAsia="ru-RU"/>
        </w:rPr>
        <w:t>622 849,9</w:t>
      </w:r>
      <w:r w:rsidRPr="006E0946">
        <w:rPr>
          <w:rFonts w:ascii="Arial" w:hAnsi="Arial" w:cs="Arial"/>
          <w:bCs/>
          <w:lang w:eastAsia="ru-RU"/>
        </w:rPr>
        <w:t xml:space="preserve"> тыс. рублей, общий объем расходов на 2027 год в сумме </w:t>
      </w:r>
      <w:r w:rsidRPr="006E0946">
        <w:rPr>
          <w:rFonts w:ascii="Arial" w:hAnsi="Arial" w:cs="Arial"/>
          <w:b/>
          <w:bCs/>
          <w:lang w:eastAsia="ru-RU"/>
        </w:rPr>
        <w:t>8 186 390,7</w:t>
      </w:r>
      <w:r w:rsidRPr="006E0946">
        <w:rPr>
          <w:rFonts w:ascii="Arial" w:hAnsi="Arial" w:cs="Arial"/>
          <w:bCs/>
          <w:lang w:eastAsia="ru-RU"/>
        </w:rPr>
        <w:t xml:space="preserve"> тыс. рублей, в том числе условно утвержденные расходы в сумме </w:t>
      </w:r>
      <w:r w:rsidRPr="006E0946">
        <w:rPr>
          <w:rFonts w:ascii="Arial" w:hAnsi="Arial" w:cs="Arial"/>
          <w:b/>
          <w:bCs/>
          <w:lang w:eastAsia="ru-RU"/>
        </w:rPr>
        <w:t>1 200 334,0</w:t>
      </w:r>
      <w:r w:rsidRPr="006E0946">
        <w:rPr>
          <w:rFonts w:ascii="Arial" w:hAnsi="Arial" w:cs="Arial"/>
          <w:bCs/>
          <w:lang w:eastAsia="ru-RU"/>
        </w:rPr>
        <w:t xml:space="preserve"> тыс. рублей;»;</w:t>
      </w:r>
    </w:p>
    <w:p w14:paraId="384E33F4" w14:textId="77777777" w:rsidR="006E0946" w:rsidRPr="006E0946" w:rsidRDefault="006E0946" w:rsidP="006E0946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bCs/>
          <w:lang w:eastAsia="ru-RU"/>
        </w:rPr>
        <w:t>3)</w:t>
      </w:r>
      <w:r w:rsidRPr="006E0946">
        <w:rPr>
          <w:rFonts w:ascii="Arial" w:hAnsi="Arial" w:cs="Arial"/>
          <w:lang w:eastAsia="ru-RU"/>
        </w:rPr>
        <w:t xml:space="preserve">  изложить в новой редакции следующие приложения к Решению:</w:t>
      </w:r>
    </w:p>
    <w:p w14:paraId="2B2BEC3C" w14:textId="77777777" w:rsidR="006E0946" w:rsidRPr="006E0946" w:rsidRDefault="006E0946" w:rsidP="006E094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- № 1 «Поступление доходов в бюджет городского округа Долгопрудный на 2025 год и плановый период 2026 и 2027 годов» согласно </w:t>
      </w:r>
      <w:r w:rsidRPr="006E0946">
        <w:rPr>
          <w:rFonts w:ascii="Arial" w:hAnsi="Arial" w:cs="Arial"/>
          <w:b/>
          <w:lang w:eastAsia="ru-RU"/>
        </w:rPr>
        <w:t>Приложению № 1</w:t>
      </w:r>
      <w:r w:rsidRPr="006E0946">
        <w:rPr>
          <w:rFonts w:ascii="Arial" w:hAnsi="Arial" w:cs="Arial"/>
          <w:lang w:eastAsia="ru-RU"/>
        </w:rPr>
        <w:t xml:space="preserve"> к настоящему решению;</w:t>
      </w:r>
    </w:p>
    <w:p w14:paraId="4F129668" w14:textId="77777777" w:rsidR="006E0946" w:rsidRPr="006E0946" w:rsidRDefault="006E0946" w:rsidP="006E094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- № 2 «Ведомственная структура расходов бюджета городского округа Долгопрудный на 2025 год и плановый период 2026 и 2027 годов» согласно </w:t>
      </w:r>
      <w:r w:rsidRPr="006E0946">
        <w:rPr>
          <w:rFonts w:ascii="Arial" w:hAnsi="Arial" w:cs="Arial"/>
          <w:b/>
          <w:lang w:eastAsia="ru-RU"/>
        </w:rPr>
        <w:t>Приложению № 2</w:t>
      </w:r>
      <w:r w:rsidRPr="006E0946">
        <w:rPr>
          <w:rFonts w:ascii="Arial" w:hAnsi="Arial" w:cs="Arial"/>
          <w:lang w:eastAsia="ru-RU"/>
        </w:rPr>
        <w:t xml:space="preserve"> к настоящему решению;</w:t>
      </w:r>
    </w:p>
    <w:p w14:paraId="1721011B" w14:textId="77777777" w:rsidR="006E0946" w:rsidRPr="006E0946" w:rsidRDefault="006E0946" w:rsidP="006E094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- № 3 «Расходы бюджета городского округа Долгопрудный на 2025 год и плановый период 2026 и 2027 годов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</w:t>
      </w:r>
      <w:r w:rsidRPr="006E0946">
        <w:rPr>
          <w:rFonts w:ascii="Arial" w:hAnsi="Arial" w:cs="Arial"/>
          <w:b/>
          <w:lang w:eastAsia="ru-RU"/>
        </w:rPr>
        <w:t>Приложению</w:t>
      </w:r>
      <w:r w:rsidRPr="006E0946">
        <w:rPr>
          <w:rFonts w:ascii="Arial" w:hAnsi="Arial" w:cs="Arial"/>
          <w:lang w:eastAsia="ru-RU"/>
        </w:rPr>
        <w:t xml:space="preserve"> </w:t>
      </w:r>
      <w:r w:rsidRPr="006E0946">
        <w:rPr>
          <w:rFonts w:ascii="Arial" w:hAnsi="Arial" w:cs="Arial"/>
          <w:b/>
          <w:lang w:eastAsia="ru-RU"/>
        </w:rPr>
        <w:t xml:space="preserve">№ 3 </w:t>
      </w:r>
      <w:r w:rsidRPr="006E0946">
        <w:rPr>
          <w:rFonts w:ascii="Arial" w:hAnsi="Arial" w:cs="Arial"/>
          <w:lang w:eastAsia="ru-RU"/>
        </w:rPr>
        <w:t>к настоящему решению;</w:t>
      </w:r>
    </w:p>
    <w:p w14:paraId="68341CCF" w14:textId="77777777" w:rsidR="006E0946" w:rsidRPr="006E0946" w:rsidRDefault="006E0946" w:rsidP="006E094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lastRenderedPageBreak/>
        <w:t>- № 4 «</w:t>
      </w:r>
      <w:r w:rsidRPr="006E0946">
        <w:rPr>
          <w:rFonts w:ascii="Arial" w:hAnsi="Arial" w:cs="Arial"/>
          <w:bCs/>
          <w:lang w:eastAsia="ru-RU"/>
        </w:rPr>
        <w:t xml:space="preserve">Сведения о расходах </w:t>
      </w:r>
      <w:r w:rsidRPr="006E0946">
        <w:rPr>
          <w:rFonts w:ascii="Arial" w:hAnsi="Arial" w:cs="Arial"/>
          <w:lang w:eastAsia="ru-RU"/>
        </w:rPr>
        <w:t xml:space="preserve">бюджета городского округа Долгопрудный по разделам, подразделам классификации расходов бюджетов на 2025 год и плановый период 2026 и 2027 годов» согласно </w:t>
      </w:r>
      <w:r w:rsidRPr="006E0946">
        <w:rPr>
          <w:rFonts w:ascii="Arial" w:hAnsi="Arial" w:cs="Arial"/>
          <w:b/>
          <w:lang w:eastAsia="ru-RU"/>
        </w:rPr>
        <w:t>Приложению</w:t>
      </w:r>
      <w:r w:rsidRPr="006E0946">
        <w:rPr>
          <w:rFonts w:ascii="Arial" w:hAnsi="Arial" w:cs="Arial"/>
          <w:lang w:eastAsia="ru-RU"/>
        </w:rPr>
        <w:t xml:space="preserve"> </w:t>
      </w:r>
      <w:r w:rsidRPr="006E0946">
        <w:rPr>
          <w:rFonts w:ascii="Arial" w:hAnsi="Arial" w:cs="Arial"/>
          <w:b/>
          <w:lang w:eastAsia="ru-RU"/>
        </w:rPr>
        <w:t xml:space="preserve">№ 4 </w:t>
      </w:r>
      <w:r w:rsidRPr="006E0946">
        <w:rPr>
          <w:rFonts w:ascii="Arial" w:hAnsi="Arial" w:cs="Arial"/>
          <w:lang w:eastAsia="ru-RU"/>
        </w:rPr>
        <w:t>к настоящему решению;</w:t>
      </w:r>
    </w:p>
    <w:p w14:paraId="32420D4A" w14:textId="77777777" w:rsidR="006E0946" w:rsidRPr="006E0946" w:rsidRDefault="006E0946" w:rsidP="006E0946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lang w:eastAsia="ru-RU"/>
        </w:rPr>
        <w:t xml:space="preserve">- № 5 «Источники внутреннего финансирования дефицита бюджета городского округа Долгопрудный на 2025 год и плановый период 2026 и 2027 годов» согласно </w:t>
      </w:r>
      <w:r w:rsidRPr="006E0946">
        <w:rPr>
          <w:rFonts w:ascii="Arial" w:hAnsi="Arial" w:cs="Arial"/>
          <w:b/>
          <w:lang w:eastAsia="ru-RU"/>
        </w:rPr>
        <w:t>Приложению</w:t>
      </w:r>
      <w:r w:rsidRPr="006E0946">
        <w:rPr>
          <w:rFonts w:ascii="Arial" w:hAnsi="Arial" w:cs="Arial"/>
          <w:lang w:eastAsia="ru-RU"/>
        </w:rPr>
        <w:t xml:space="preserve"> </w:t>
      </w:r>
      <w:r w:rsidRPr="006E0946">
        <w:rPr>
          <w:rFonts w:ascii="Arial" w:hAnsi="Arial" w:cs="Arial"/>
          <w:b/>
          <w:lang w:eastAsia="ru-RU"/>
        </w:rPr>
        <w:t>№ 5</w:t>
      </w:r>
      <w:r w:rsidRPr="006E0946">
        <w:rPr>
          <w:rFonts w:ascii="Arial" w:hAnsi="Arial" w:cs="Arial"/>
          <w:lang w:eastAsia="ru-RU"/>
        </w:rPr>
        <w:t xml:space="preserve"> к настоящему решению.</w:t>
      </w:r>
    </w:p>
    <w:p w14:paraId="2B048C6D" w14:textId="77777777" w:rsidR="006E0946" w:rsidRPr="006E0946" w:rsidRDefault="006E0946" w:rsidP="006E09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b/>
          <w:lang w:eastAsia="ru-RU"/>
        </w:rPr>
        <w:t xml:space="preserve"> </w:t>
      </w:r>
      <w:r w:rsidRPr="006E0946">
        <w:rPr>
          <w:rFonts w:ascii="Arial" w:hAnsi="Arial" w:cs="Arial"/>
          <w:bCs/>
          <w:lang w:eastAsia="ru-RU"/>
        </w:rPr>
        <w:t>2.</w:t>
      </w:r>
      <w:r w:rsidRPr="006E0946">
        <w:rPr>
          <w:rFonts w:ascii="Arial" w:hAnsi="Arial" w:cs="Arial"/>
          <w:lang w:eastAsia="ru-RU"/>
        </w:rPr>
        <w:t xml:space="preserve"> Опубликовать настоящее решение в официальном печатном средстве массовой информации городского округа Долгопрудный «Вестник «Долгопрудный» </w:t>
      </w:r>
      <w:r w:rsidRPr="006E0946">
        <w:rPr>
          <w:rFonts w:ascii="Arial" w:hAnsi="Arial" w:cs="Arial"/>
          <w:bCs/>
          <w:lang w:eastAsia="ru-RU"/>
        </w:rPr>
        <w:t>и разместить на официальном сайте администрации городского округа Долгопрудный в информационно-телекоммуникационной сети «Интернет»</w:t>
      </w:r>
      <w:r w:rsidRPr="006E0946">
        <w:rPr>
          <w:rFonts w:ascii="Arial" w:hAnsi="Arial" w:cs="Arial"/>
          <w:lang w:eastAsia="ru-RU"/>
        </w:rPr>
        <w:t>.</w:t>
      </w:r>
    </w:p>
    <w:p w14:paraId="688C0271" w14:textId="77777777" w:rsidR="006E0946" w:rsidRPr="006E0946" w:rsidRDefault="006E0946" w:rsidP="006E0946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6E0946">
        <w:rPr>
          <w:rFonts w:ascii="Arial" w:hAnsi="Arial" w:cs="Arial"/>
          <w:b/>
          <w:lang w:eastAsia="ru-RU"/>
        </w:rPr>
        <w:t xml:space="preserve"> </w:t>
      </w:r>
      <w:r w:rsidRPr="006E0946">
        <w:rPr>
          <w:rFonts w:ascii="Arial" w:hAnsi="Arial" w:cs="Arial"/>
          <w:bCs/>
          <w:lang w:eastAsia="ru-RU"/>
        </w:rPr>
        <w:t>3.</w:t>
      </w:r>
      <w:r w:rsidRPr="006E0946">
        <w:rPr>
          <w:rFonts w:ascii="Arial" w:hAnsi="Arial" w:cs="Arial"/>
          <w:lang w:eastAsia="ru-RU"/>
        </w:rPr>
        <w:t xml:space="preserve">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5E46A8E0" w14:textId="77777777" w:rsidR="006E0946" w:rsidRPr="006E0946" w:rsidRDefault="006E0946" w:rsidP="006E0946">
      <w:pPr>
        <w:spacing w:line="360" w:lineRule="auto"/>
        <w:jc w:val="both"/>
        <w:rPr>
          <w:rFonts w:ascii="Arial" w:hAnsi="Arial" w:cs="Arial"/>
          <w:b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0203256F" w:rsidR="0033143D" w:rsidRPr="00DA6829" w:rsidRDefault="00F34447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23 апреля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19E190CC" w14:textId="77777777" w:rsidR="00380311" w:rsidRDefault="00380311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59AC846E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1A3700">
        <w:rPr>
          <w:rFonts w:ascii="Arial" w:hAnsi="Arial" w:cs="Arial"/>
          <w:szCs w:val="20"/>
          <w:lang w:eastAsia="ru-RU"/>
        </w:rPr>
        <w:t>23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F34447">
        <w:rPr>
          <w:rFonts w:ascii="Arial" w:hAnsi="Arial" w:cs="Arial"/>
          <w:szCs w:val="20"/>
          <w:lang w:eastAsia="ru-RU"/>
        </w:rPr>
        <w:t xml:space="preserve"> </w:t>
      </w:r>
      <w:r w:rsidR="001A3700">
        <w:rPr>
          <w:rFonts w:ascii="Arial" w:hAnsi="Arial" w:cs="Arial"/>
          <w:szCs w:val="20"/>
          <w:lang w:eastAsia="ru-RU"/>
        </w:rPr>
        <w:t>апреля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A134" w14:textId="77777777" w:rsidR="00D2303A" w:rsidRDefault="00D2303A">
      <w:r>
        <w:separator/>
      </w:r>
    </w:p>
  </w:endnote>
  <w:endnote w:type="continuationSeparator" w:id="0">
    <w:p w14:paraId="0A5A7753" w14:textId="77777777" w:rsidR="00D2303A" w:rsidRDefault="00D2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ABB2" w14:textId="77777777" w:rsidR="00D2303A" w:rsidRDefault="00D2303A">
      <w:r>
        <w:separator/>
      </w:r>
    </w:p>
  </w:footnote>
  <w:footnote w:type="continuationSeparator" w:id="0">
    <w:p w14:paraId="3A821798" w14:textId="77777777" w:rsidR="00D2303A" w:rsidRDefault="00D23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2880E93"/>
    <w:multiLevelType w:val="hybridMultilevel"/>
    <w:tmpl w:val="A5A2C6EE"/>
    <w:lvl w:ilvl="0" w:tplc="29949A80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9D24DDE"/>
    <w:multiLevelType w:val="hybridMultilevel"/>
    <w:tmpl w:val="DD3265B8"/>
    <w:lvl w:ilvl="0" w:tplc="BB7AE4A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10"/>
  </w:num>
  <w:num w:numId="2" w16cid:durableId="645008532">
    <w:abstractNumId w:val="5"/>
  </w:num>
  <w:num w:numId="3" w16cid:durableId="738214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11"/>
  </w:num>
  <w:num w:numId="6" w16cid:durableId="63308444">
    <w:abstractNumId w:val="8"/>
  </w:num>
  <w:num w:numId="7" w16cid:durableId="7753221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2"/>
  </w:num>
  <w:num w:numId="10" w16cid:durableId="182667477">
    <w:abstractNumId w:val="0"/>
  </w:num>
  <w:num w:numId="11" w16cid:durableId="1520847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64153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332568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A3700"/>
    <w:rsid w:val="001B2012"/>
    <w:rsid w:val="001C3EC7"/>
    <w:rsid w:val="001C6380"/>
    <w:rsid w:val="001D3050"/>
    <w:rsid w:val="001F4C10"/>
    <w:rsid w:val="00210C64"/>
    <w:rsid w:val="00211E35"/>
    <w:rsid w:val="00220905"/>
    <w:rsid w:val="00246116"/>
    <w:rsid w:val="00261492"/>
    <w:rsid w:val="00274750"/>
    <w:rsid w:val="002803F9"/>
    <w:rsid w:val="002905D3"/>
    <w:rsid w:val="00291E3B"/>
    <w:rsid w:val="002A5C1F"/>
    <w:rsid w:val="002B6516"/>
    <w:rsid w:val="002E676A"/>
    <w:rsid w:val="002F1562"/>
    <w:rsid w:val="00311B57"/>
    <w:rsid w:val="0033143D"/>
    <w:rsid w:val="00344053"/>
    <w:rsid w:val="003464F9"/>
    <w:rsid w:val="00367C63"/>
    <w:rsid w:val="00374FD4"/>
    <w:rsid w:val="00380311"/>
    <w:rsid w:val="00385FB3"/>
    <w:rsid w:val="003A6B21"/>
    <w:rsid w:val="003E527F"/>
    <w:rsid w:val="00430023"/>
    <w:rsid w:val="00434215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4622F"/>
    <w:rsid w:val="005A7B11"/>
    <w:rsid w:val="005C53AA"/>
    <w:rsid w:val="005C71E5"/>
    <w:rsid w:val="005E4FC5"/>
    <w:rsid w:val="005E7B7A"/>
    <w:rsid w:val="005F696D"/>
    <w:rsid w:val="00630D82"/>
    <w:rsid w:val="00633272"/>
    <w:rsid w:val="006E0946"/>
    <w:rsid w:val="006F1C99"/>
    <w:rsid w:val="007050EF"/>
    <w:rsid w:val="00716506"/>
    <w:rsid w:val="00733B02"/>
    <w:rsid w:val="00742464"/>
    <w:rsid w:val="0076075E"/>
    <w:rsid w:val="00762987"/>
    <w:rsid w:val="00763768"/>
    <w:rsid w:val="0076763C"/>
    <w:rsid w:val="007A0F4C"/>
    <w:rsid w:val="007B6A34"/>
    <w:rsid w:val="007F0E98"/>
    <w:rsid w:val="007F1A24"/>
    <w:rsid w:val="007F2A72"/>
    <w:rsid w:val="0080328C"/>
    <w:rsid w:val="00821489"/>
    <w:rsid w:val="008215EE"/>
    <w:rsid w:val="00871BFC"/>
    <w:rsid w:val="00873743"/>
    <w:rsid w:val="008738BB"/>
    <w:rsid w:val="00887078"/>
    <w:rsid w:val="008947BD"/>
    <w:rsid w:val="008A71E0"/>
    <w:rsid w:val="008B438E"/>
    <w:rsid w:val="008C6F87"/>
    <w:rsid w:val="008C7F6D"/>
    <w:rsid w:val="008E3242"/>
    <w:rsid w:val="008F1F80"/>
    <w:rsid w:val="00904BA8"/>
    <w:rsid w:val="00947C33"/>
    <w:rsid w:val="0095355A"/>
    <w:rsid w:val="00975F8C"/>
    <w:rsid w:val="00987DFB"/>
    <w:rsid w:val="009903C0"/>
    <w:rsid w:val="00997037"/>
    <w:rsid w:val="009A2240"/>
    <w:rsid w:val="009E0E70"/>
    <w:rsid w:val="00A061EB"/>
    <w:rsid w:val="00A131EA"/>
    <w:rsid w:val="00A27393"/>
    <w:rsid w:val="00A33373"/>
    <w:rsid w:val="00A60246"/>
    <w:rsid w:val="00A77048"/>
    <w:rsid w:val="00A87F90"/>
    <w:rsid w:val="00AC0B03"/>
    <w:rsid w:val="00AD3C27"/>
    <w:rsid w:val="00AD5920"/>
    <w:rsid w:val="00AE6801"/>
    <w:rsid w:val="00AF5D9A"/>
    <w:rsid w:val="00B126CE"/>
    <w:rsid w:val="00BB23BD"/>
    <w:rsid w:val="00BB3C0B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C11F8"/>
    <w:rsid w:val="00D2303A"/>
    <w:rsid w:val="00D37953"/>
    <w:rsid w:val="00D40C57"/>
    <w:rsid w:val="00D42AB7"/>
    <w:rsid w:val="00D519A9"/>
    <w:rsid w:val="00D525AF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A687F"/>
    <w:rsid w:val="00EC5DFC"/>
    <w:rsid w:val="00F23225"/>
    <w:rsid w:val="00F34447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3</cp:revision>
  <cp:lastPrinted>2025-04-24T08:05:00Z</cp:lastPrinted>
  <dcterms:created xsi:type="dcterms:W3CDTF">2025-04-24T08:05:00Z</dcterms:created>
  <dcterms:modified xsi:type="dcterms:W3CDTF">2025-04-24T09:19:00Z</dcterms:modified>
  <cp:version>1048576</cp:version>
</cp:coreProperties>
</file>